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84C1F" w14:textId="27CB83D0" w:rsidR="00EC3319" w:rsidRPr="00CA339B" w:rsidRDefault="00EC3319" w:rsidP="00EC3319">
      <w:pPr>
        <w:shd w:val="clear" w:color="auto" w:fill="FFFFFF"/>
        <w:spacing w:after="0"/>
        <w:jc w:val="right"/>
        <w:rPr>
          <w:sz w:val="24"/>
          <w:szCs w:val="24"/>
        </w:rPr>
      </w:pPr>
      <w:r w:rsidRPr="00CA339B">
        <w:rPr>
          <w:sz w:val="24"/>
          <w:szCs w:val="24"/>
        </w:rPr>
        <w:t>Spett.le ASMEL</w:t>
      </w:r>
      <w:r w:rsidR="00535FC4">
        <w:rPr>
          <w:sz w:val="24"/>
          <w:szCs w:val="24"/>
        </w:rPr>
        <w:t xml:space="preserve"> Associazione</w:t>
      </w:r>
    </w:p>
    <w:p w14:paraId="7681A8E0" w14:textId="77777777" w:rsidR="00EC3319" w:rsidRPr="00EC3319" w:rsidRDefault="00EC3319" w:rsidP="00EC3319">
      <w:pPr>
        <w:shd w:val="clear" w:color="auto" w:fill="FFFFFF"/>
        <w:spacing w:after="0"/>
        <w:jc w:val="both"/>
        <w:rPr>
          <w:b/>
          <w:bCs/>
          <w:sz w:val="24"/>
          <w:szCs w:val="24"/>
        </w:rPr>
      </w:pPr>
    </w:p>
    <w:p w14:paraId="7CC818A9" w14:textId="045EBB25" w:rsidR="00ED0154" w:rsidRPr="00EC3319" w:rsidRDefault="00E23440" w:rsidP="00B76B2A">
      <w:pPr>
        <w:shd w:val="clear" w:color="auto" w:fill="FFFFFF"/>
        <w:jc w:val="both"/>
        <w:rPr>
          <w:b/>
          <w:bCs/>
          <w:sz w:val="24"/>
          <w:szCs w:val="24"/>
        </w:rPr>
      </w:pPr>
      <w:r w:rsidRPr="00EC3319">
        <w:rPr>
          <w:b/>
          <w:bCs/>
          <w:sz w:val="24"/>
          <w:szCs w:val="24"/>
        </w:rPr>
        <w:t xml:space="preserve">SCHEDA DI </w:t>
      </w:r>
      <w:r w:rsidRPr="00E23440">
        <w:rPr>
          <w:b/>
          <w:bCs/>
          <w:sz w:val="24"/>
          <w:szCs w:val="24"/>
        </w:rPr>
        <w:t xml:space="preserve">RILEVAZIONE DEI PROFILI DI INTERESSE </w:t>
      </w:r>
      <w:r>
        <w:rPr>
          <w:b/>
          <w:bCs/>
          <w:sz w:val="24"/>
          <w:szCs w:val="24"/>
        </w:rPr>
        <w:t xml:space="preserve">PER LA </w:t>
      </w:r>
      <w:r w:rsidR="00ED0154" w:rsidRPr="00EC3319">
        <w:rPr>
          <w:b/>
          <w:bCs/>
          <w:sz w:val="24"/>
          <w:szCs w:val="24"/>
        </w:rPr>
        <w:t xml:space="preserve">PROCEDURA DI RECLUTAMENTO IN FORMA AGGREGATA DELLA </w:t>
      </w:r>
      <w:r w:rsidR="00535FC4">
        <w:rPr>
          <w:b/>
          <w:bCs/>
          <w:sz w:val="24"/>
          <w:szCs w:val="24"/>
        </w:rPr>
        <w:t>FORMAZIONE DI ELENCHI DI</w:t>
      </w:r>
      <w:r w:rsidR="00ED0154" w:rsidRPr="00EC3319">
        <w:rPr>
          <w:b/>
          <w:bCs/>
          <w:sz w:val="24"/>
          <w:szCs w:val="24"/>
        </w:rPr>
        <w:t xml:space="preserve"> IDONEI AI SENSI DELL’ART.3-BIS DEL DL 80/2021, CONVERTITO IN LEGGE N.113/2021</w:t>
      </w:r>
    </w:p>
    <w:p w14:paraId="382602EB" w14:textId="656D482C" w:rsidR="00754FBC" w:rsidRPr="00EC3319" w:rsidRDefault="00754FBC" w:rsidP="00B76B2A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EC3319">
        <w:rPr>
          <w:rFonts w:cstheme="minorHAnsi"/>
          <w:sz w:val="24"/>
          <w:szCs w:val="24"/>
        </w:rPr>
        <w:t xml:space="preserve">Premesso che </w:t>
      </w:r>
    </w:p>
    <w:p w14:paraId="68BE4F0C" w14:textId="19253E9A" w:rsidR="00754FBC" w:rsidRPr="00EC3319" w:rsidRDefault="00754FBC" w:rsidP="00B76B2A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EC3319">
        <w:rPr>
          <w:rFonts w:cstheme="minorHAnsi"/>
          <w:sz w:val="24"/>
          <w:szCs w:val="24"/>
        </w:rPr>
        <w:t>con il DL n.80/2021, convertito in legge n.113/2021 sono state definite le modalità idonee al reclutamento del personale all’interno della Pubblica Amministrazione locale</w:t>
      </w:r>
      <w:r w:rsidR="002C3DB7" w:rsidRPr="00EC3319">
        <w:rPr>
          <w:rFonts w:cstheme="minorHAnsi"/>
          <w:sz w:val="24"/>
          <w:szCs w:val="24"/>
        </w:rPr>
        <w:t>;</w:t>
      </w:r>
    </w:p>
    <w:p w14:paraId="412C0ABF" w14:textId="1E25684B" w:rsidR="00754FBC" w:rsidRPr="00EC3319" w:rsidRDefault="00B76B2A" w:rsidP="00B76B2A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EC3319">
        <w:rPr>
          <w:rFonts w:cstheme="minorHAnsi"/>
          <w:sz w:val="24"/>
          <w:szCs w:val="24"/>
        </w:rPr>
        <w:t xml:space="preserve">in particolare, </w:t>
      </w:r>
      <w:r w:rsidR="00754FBC" w:rsidRPr="00EC3319">
        <w:rPr>
          <w:rFonts w:cstheme="minorHAnsi"/>
          <w:sz w:val="24"/>
          <w:szCs w:val="24"/>
        </w:rPr>
        <w:t xml:space="preserve">con l’art.3-bis </w:t>
      </w:r>
      <w:r w:rsidRPr="00EC3319">
        <w:rPr>
          <w:rFonts w:cstheme="minorHAnsi"/>
          <w:sz w:val="24"/>
          <w:szCs w:val="24"/>
        </w:rPr>
        <w:t>si sono disciplinate le modalità attraverso cui gli enti locali possono organizzare e gestire in forma aggregata, anche in assenza di un fabbisogno di personale, selezioni uniche per la formazione di elenchi di idonei all'assunzione nei ruoli dell'amministrazione, sia a tempo indeterminato sia a tempo determinato, per vari profili professionali e categorie, compresa la dirigenza;</w:t>
      </w:r>
    </w:p>
    <w:p w14:paraId="3CC9F490" w14:textId="4007C679" w:rsidR="00754FBC" w:rsidRPr="00EC3319" w:rsidRDefault="00754FBC" w:rsidP="00B76B2A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EC3319">
        <w:rPr>
          <w:rFonts w:cstheme="minorHAnsi"/>
          <w:sz w:val="24"/>
          <w:szCs w:val="24"/>
        </w:rPr>
        <w:t>tale modalità di reclutamento è applicabile sia per i profili ordinari previsti nella dotazione organica dell’Ente sia per l’assunzione di personale volta all’attuazione del PNRR secondo le indicazioni d</w:t>
      </w:r>
      <w:r w:rsidR="002C3DB7" w:rsidRPr="00EC3319">
        <w:rPr>
          <w:rFonts w:cstheme="minorHAnsi"/>
          <w:sz w:val="24"/>
          <w:szCs w:val="24"/>
        </w:rPr>
        <w:t>i cui alla Circolare n.4 del MEF del 18 gennaio 2021;</w:t>
      </w:r>
    </w:p>
    <w:p w14:paraId="74FF7D47" w14:textId="06BF1401" w:rsidR="00ED0154" w:rsidRPr="00EC3319" w:rsidRDefault="00ED0154" w:rsidP="00B76B2A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EC3319">
        <w:rPr>
          <w:rFonts w:cstheme="minorHAnsi"/>
          <w:sz w:val="24"/>
          <w:szCs w:val="24"/>
        </w:rPr>
        <w:t>i Comuni di Carignano (TO)</w:t>
      </w:r>
      <w:r w:rsidR="00872705">
        <w:rPr>
          <w:rFonts w:cstheme="minorHAnsi"/>
          <w:sz w:val="24"/>
          <w:szCs w:val="24"/>
        </w:rPr>
        <w:t>, soggetto capofila,</w:t>
      </w:r>
      <w:r w:rsidR="00EC3319" w:rsidRPr="00EC3319">
        <w:rPr>
          <w:rFonts w:cstheme="minorHAnsi"/>
          <w:sz w:val="24"/>
          <w:szCs w:val="24"/>
        </w:rPr>
        <w:t xml:space="preserve"> </w:t>
      </w:r>
      <w:r w:rsidR="00872705" w:rsidRPr="00EC3319">
        <w:rPr>
          <w:rFonts w:cstheme="minorHAnsi"/>
          <w:sz w:val="24"/>
          <w:szCs w:val="24"/>
        </w:rPr>
        <w:t xml:space="preserve">Comunità Montana del Tanagro-Alto Medio </w:t>
      </w:r>
      <w:proofErr w:type="spellStart"/>
      <w:r w:rsidR="00872705" w:rsidRPr="00EC3319">
        <w:rPr>
          <w:rFonts w:cstheme="minorHAnsi"/>
          <w:sz w:val="24"/>
          <w:szCs w:val="24"/>
        </w:rPr>
        <w:t>Sele</w:t>
      </w:r>
      <w:proofErr w:type="spellEnd"/>
      <w:r w:rsidR="00872705" w:rsidRPr="00EC3319">
        <w:rPr>
          <w:rFonts w:cstheme="minorHAnsi"/>
          <w:sz w:val="24"/>
          <w:szCs w:val="24"/>
        </w:rPr>
        <w:t xml:space="preserve"> </w:t>
      </w:r>
      <w:r w:rsidR="00872705">
        <w:rPr>
          <w:rFonts w:cstheme="minorHAnsi"/>
          <w:sz w:val="24"/>
          <w:szCs w:val="24"/>
        </w:rPr>
        <w:t xml:space="preserve">(SA) </w:t>
      </w:r>
      <w:r w:rsidR="00EC3319" w:rsidRPr="00EC3319">
        <w:rPr>
          <w:rFonts w:cstheme="minorHAnsi"/>
          <w:sz w:val="24"/>
          <w:szCs w:val="24"/>
        </w:rPr>
        <w:t xml:space="preserve">Irsina (MT), </w:t>
      </w:r>
      <w:r w:rsidR="00872705">
        <w:rPr>
          <w:rFonts w:cstheme="minorHAnsi"/>
          <w:sz w:val="24"/>
          <w:szCs w:val="24"/>
        </w:rPr>
        <w:t>Lucca Sicula (AG), Pianezze (VI) Sepino (CB)</w:t>
      </w:r>
      <w:r w:rsidR="00A17237">
        <w:rPr>
          <w:rFonts w:cstheme="minorHAnsi"/>
          <w:sz w:val="24"/>
          <w:szCs w:val="24"/>
        </w:rPr>
        <w:t xml:space="preserve"> </w:t>
      </w:r>
      <w:r w:rsidR="00EC3319" w:rsidRPr="00EC3319">
        <w:rPr>
          <w:rFonts w:cstheme="minorHAnsi"/>
          <w:sz w:val="24"/>
          <w:szCs w:val="24"/>
        </w:rPr>
        <w:t xml:space="preserve">hanno sottoscritto un accordo ai sensi dell’art.15 della legge n.241/90 e s.m. e i. per la “gestione associata delle selezioni uniche per la formazione di elenchi di idonei all’assunzione nei ruoli dell’amministrazione degli enti locali previste dall’articolo 3 bis del </w:t>
      </w:r>
      <w:proofErr w:type="spellStart"/>
      <w:r w:rsidR="00EC3319" w:rsidRPr="00EC3319">
        <w:rPr>
          <w:rFonts w:cstheme="minorHAnsi"/>
          <w:sz w:val="24"/>
          <w:szCs w:val="24"/>
        </w:rPr>
        <w:t>d.l.</w:t>
      </w:r>
      <w:proofErr w:type="spellEnd"/>
      <w:r w:rsidR="00EC3319" w:rsidRPr="00EC3319">
        <w:rPr>
          <w:rFonts w:cstheme="minorHAnsi"/>
          <w:sz w:val="24"/>
          <w:szCs w:val="24"/>
        </w:rPr>
        <w:t xml:space="preserve"> n. 80/2021”, aperto anche alla successiva adesione dei Soci ASMEL, Associazione per la Sussidiarietà e la Modernizzazione degli Enti Locali.</w:t>
      </w:r>
    </w:p>
    <w:p w14:paraId="20BC5E17" w14:textId="1497D069" w:rsidR="002C3DB7" w:rsidRPr="00EC3319" w:rsidRDefault="002C3DB7" w:rsidP="00B76B2A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EC3319">
        <w:rPr>
          <w:rFonts w:cstheme="minorHAnsi"/>
          <w:sz w:val="24"/>
          <w:szCs w:val="24"/>
        </w:rPr>
        <w:t>Alla luce del fabbisogno attuale e del fabbisogno emergente</w:t>
      </w:r>
      <w:r w:rsidR="00ED0154" w:rsidRPr="00EC3319">
        <w:rPr>
          <w:rFonts w:cstheme="minorHAnsi"/>
          <w:sz w:val="24"/>
          <w:szCs w:val="24"/>
        </w:rPr>
        <w:t>, anche in funzione del</w:t>
      </w:r>
      <w:r w:rsidRPr="00EC3319">
        <w:rPr>
          <w:rFonts w:cstheme="minorHAnsi"/>
          <w:sz w:val="24"/>
          <w:szCs w:val="24"/>
        </w:rPr>
        <w:t xml:space="preserve">l’attuazione del </w:t>
      </w:r>
      <w:r w:rsidR="00ED0154" w:rsidRPr="00EC3319">
        <w:rPr>
          <w:rFonts w:cstheme="minorHAnsi"/>
          <w:sz w:val="24"/>
          <w:szCs w:val="24"/>
        </w:rPr>
        <w:t>Piano Nazionale di Ripresa e Resilienza (</w:t>
      </w:r>
      <w:r w:rsidRPr="00EC3319">
        <w:rPr>
          <w:rFonts w:cstheme="minorHAnsi"/>
          <w:sz w:val="24"/>
          <w:szCs w:val="24"/>
        </w:rPr>
        <w:t>PNRR</w:t>
      </w:r>
      <w:r w:rsidR="00ED0154" w:rsidRPr="00EC3319">
        <w:rPr>
          <w:rFonts w:cstheme="minorHAnsi"/>
          <w:sz w:val="24"/>
          <w:szCs w:val="24"/>
        </w:rPr>
        <w:t>),</w:t>
      </w:r>
      <w:r w:rsidRPr="00EC3319">
        <w:rPr>
          <w:rFonts w:cstheme="minorHAnsi"/>
          <w:sz w:val="24"/>
          <w:szCs w:val="24"/>
        </w:rPr>
        <w:t xml:space="preserve"> l’Ente manifesta </w:t>
      </w:r>
      <w:r w:rsidR="00ED0154" w:rsidRPr="00EC3319">
        <w:rPr>
          <w:rFonts w:cstheme="minorHAnsi"/>
          <w:sz w:val="24"/>
          <w:szCs w:val="24"/>
        </w:rPr>
        <w:t>ad ASMEL</w:t>
      </w:r>
      <w:r w:rsidR="00E23440">
        <w:rPr>
          <w:rFonts w:cstheme="minorHAnsi"/>
          <w:sz w:val="24"/>
          <w:szCs w:val="24"/>
        </w:rPr>
        <w:t xml:space="preserve"> io profili di interesse per l’</w:t>
      </w:r>
      <w:r w:rsidRPr="00EC3319">
        <w:rPr>
          <w:rFonts w:cstheme="minorHAnsi"/>
          <w:sz w:val="24"/>
          <w:szCs w:val="24"/>
        </w:rPr>
        <w:t>avvio delle procedure selettive volte alla creazione di un Elenco Idonei ai sensi del richiamato DL n.80/2021, convertito in legge n.113/2021</w:t>
      </w:r>
      <w:r w:rsidR="00CA339B">
        <w:rPr>
          <w:rFonts w:cstheme="minorHAnsi"/>
          <w:sz w:val="24"/>
          <w:szCs w:val="24"/>
        </w:rPr>
        <w:t>, per i seguenti profili:</w:t>
      </w:r>
    </w:p>
    <w:p w14:paraId="00025615" w14:textId="77777777" w:rsidR="00754FBC" w:rsidRPr="00EC3319" w:rsidRDefault="00754FBC" w:rsidP="00965470">
      <w:pPr>
        <w:pStyle w:val="Normale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</w:rPr>
      </w:pPr>
      <w:r w:rsidRPr="00EC3319">
        <w:rPr>
          <w:rFonts w:asciiTheme="minorHAnsi" w:hAnsiTheme="minorHAnsi" w:cstheme="minorHAnsi"/>
          <w:color w:val="333333"/>
        </w:rPr>
        <w:t>Istruttore Direttivo Amministrativo - D1</w:t>
      </w:r>
    </w:p>
    <w:p w14:paraId="74AD00EC" w14:textId="77777777" w:rsidR="00754FBC" w:rsidRPr="00EC3319" w:rsidRDefault="00754FBC" w:rsidP="00965470">
      <w:pPr>
        <w:pStyle w:val="Normale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</w:rPr>
      </w:pPr>
      <w:r w:rsidRPr="00EC3319">
        <w:rPr>
          <w:rFonts w:asciiTheme="minorHAnsi" w:hAnsiTheme="minorHAnsi" w:cstheme="minorHAnsi"/>
          <w:color w:val="333333"/>
        </w:rPr>
        <w:t>Istruttore Direttivo Amministrativo-Contabile - D1</w:t>
      </w:r>
    </w:p>
    <w:p w14:paraId="2C095EC4" w14:textId="77777777" w:rsidR="00754FBC" w:rsidRPr="00EC3319" w:rsidRDefault="00754FBC" w:rsidP="00965470">
      <w:pPr>
        <w:pStyle w:val="Normale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</w:rPr>
      </w:pPr>
      <w:r w:rsidRPr="00EC3319">
        <w:rPr>
          <w:rFonts w:asciiTheme="minorHAnsi" w:hAnsiTheme="minorHAnsi" w:cstheme="minorHAnsi"/>
          <w:color w:val="333333"/>
        </w:rPr>
        <w:t>Istruttore Direttivo Tecnico - D1</w:t>
      </w:r>
    </w:p>
    <w:p w14:paraId="7E853E5F" w14:textId="77777777" w:rsidR="00754FBC" w:rsidRPr="00EC3319" w:rsidRDefault="00754FBC" w:rsidP="00965470">
      <w:pPr>
        <w:pStyle w:val="Normale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</w:rPr>
      </w:pPr>
      <w:r w:rsidRPr="00EC3319">
        <w:rPr>
          <w:rFonts w:asciiTheme="minorHAnsi" w:hAnsiTheme="minorHAnsi" w:cstheme="minorHAnsi"/>
          <w:color w:val="333333"/>
        </w:rPr>
        <w:t>Istruttore Direttivo di Vigilanza - D1</w:t>
      </w:r>
    </w:p>
    <w:p w14:paraId="58B6B30E" w14:textId="6F56EFB4" w:rsidR="00754FBC" w:rsidRDefault="00754FBC" w:rsidP="00965470">
      <w:pPr>
        <w:pStyle w:val="Normale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</w:rPr>
      </w:pPr>
      <w:r w:rsidRPr="00EC3319">
        <w:rPr>
          <w:rFonts w:asciiTheme="minorHAnsi" w:hAnsiTheme="minorHAnsi" w:cstheme="minorHAnsi"/>
          <w:color w:val="333333"/>
        </w:rPr>
        <w:t>Istruttore Direttivo Informatico - D1</w:t>
      </w:r>
    </w:p>
    <w:p w14:paraId="51E959D3" w14:textId="77777777" w:rsidR="00791FAC" w:rsidRPr="00EC3319" w:rsidRDefault="00791FAC" w:rsidP="00791FAC">
      <w:pPr>
        <w:pStyle w:val="Normale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</w:rPr>
      </w:pPr>
      <w:r w:rsidRPr="00791FAC">
        <w:rPr>
          <w:rFonts w:asciiTheme="minorHAnsi" w:hAnsiTheme="minorHAnsi" w:cstheme="minorHAnsi"/>
          <w:color w:val="333333"/>
        </w:rPr>
        <w:t>Esperto rendicontazione – D1</w:t>
      </w:r>
    </w:p>
    <w:p w14:paraId="73FFF354" w14:textId="77777777" w:rsidR="00754FBC" w:rsidRPr="00EC3319" w:rsidRDefault="00754FBC" w:rsidP="00965470">
      <w:pPr>
        <w:pStyle w:val="Normale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</w:rPr>
      </w:pPr>
      <w:r w:rsidRPr="00EC3319">
        <w:rPr>
          <w:rFonts w:asciiTheme="minorHAnsi" w:hAnsiTheme="minorHAnsi" w:cstheme="minorHAnsi"/>
          <w:color w:val="333333"/>
        </w:rPr>
        <w:t>Istruttore Direttivo - Assistente Sociale - D1</w:t>
      </w:r>
    </w:p>
    <w:p w14:paraId="3D26D627" w14:textId="77777777" w:rsidR="00754FBC" w:rsidRPr="00EC3319" w:rsidRDefault="00754FBC" w:rsidP="00965470">
      <w:pPr>
        <w:pStyle w:val="Normale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</w:rPr>
      </w:pPr>
      <w:r w:rsidRPr="00EC3319">
        <w:rPr>
          <w:rFonts w:asciiTheme="minorHAnsi" w:hAnsiTheme="minorHAnsi" w:cstheme="minorHAnsi"/>
          <w:color w:val="333333"/>
        </w:rPr>
        <w:t>Istruttore Amministrativo - C1</w:t>
      </w:r>
    </w:p>
    <w:p w14:paraId="15F25ABB" w14:textId="77777777" w:rsidR="00754FBC" w:rsidRPr="00EC3319" w:rsidRDefault="00754FBC" w:rsidP="00965470">
      <w:pPr>
        <w:pStyle w:val="Normale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</w:rPr>
      </w:pPr>
      <w:r w:rsidRPr="00EC3319">
        <w:rPr>
          <w:rFonts w:asciiTheme="minorHAnsi" w:hAnsiTheme="minorHAnsi" w:cstheme="minorHAnsi"/>
          <w:color w:val="333333"/>
        </w:rPr>
        <w:t>Istruttore Amministrativo-Contabile - C1</w:t>
      </w:r>
    </w:p>
    <w:p w14:paraId="0D8F7321" w14:textId="77777777" w:rsidR="00754FBC" w:rsidRPr="00EC3319" w:rsidRDefault="00754FBC" w:rsidP="00965470">
      <w:pPr>
        <w:pStyle w:val="Normale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</w:rPr>
      </w:pPr>
      <w:r w:rsidRPr="00EC3319">
        <w:rPr>
          <w:rFonts w:asciiTheme="minorHAnsi" w:hAnsiTheme="minorHAnsi" w:cstheme="minorHAnsi"/>
          <w:color w:val="333333"/>
        </w:rPr>
        <w:t>Istruttore di Vigilanza - C1</w:t>
      </w:r>
    </w:p>
    <w:p w14:paraId="53407F7F" w14:textId="77777777" w:rsidR="00754FBC" w:rsidRPr="00EC3319" w:rsidRDefault="00754FBC" w:rsidP="00965470">
      <w:pPr>
        <w:pStyle w:val="Normale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</w:rPr>
      </w:pPr>
      <w:r w:rsidRPr="00EC3319">
        <w:rPr>
          <w:rFonts w:asciiTheme="minorHAnsi" w:hAnsiTheme="minorHAnsi" w:cstheme="minorHAnsi"/>
          <w:color w:val="333333"/>
        </w:rPr>
        <w:t>Istruttore Tecnico Amministrativo - Geometra - C1</w:t>
      </w:r>
    </w:p>
    <w:p w14:paraId="6C68020D" w14:textId="77777777" w:rsidR="00754FBC" w:rsidRPr="00EC3319" w:rsidRDefault="00754FBC" w:rsidP="00965470">
      <w:pPr>
        <w:pStyle w:val="Normale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</w:rPr>
      </w:pPr>
      <w:r w:rsidRPr="00EC3319">
        <w:rPr>
          <w:rFonts w:asciiTheme="minorHAnsi" w:hAnsiTheme="minorHAnsi" w:cstheme="minorHAnsi"/>
          <w:color w:val="333333"/>
        </w:rPr>
        <w:t>Istruttore Amministrativo-Informatico - C1</w:t>
      </w:r>
    </w:p>
    <w:p w14:paraId="6D23A189" w14:textId="7705A894" w:rsidR="00754FBC" w:rsidRPr="00EC3319" w:rsidRDefault="00754FBC" w:rsidP="00965470">
      <w:pPr>
        <w:pStyle w:val="Normale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</w:rPr>
      </w:pPr>
      <w:r w:rsidRPr="00EC3319">
        <w:rPr>
          <w:rFonts w:asciiTheme="minorHAnsi" w:hAnsiTheme="minorHAnsi" w:cstheme="minorHAnsi"/>
          <w:color w:val="333333"/>
        </w:rPr>
        <w:t>Educatore Asilo Nido - C1</w:t>
      </w:r>
    </w:p>
    <w:p w14:paraId="2F213AB1" w14:textId="3EB4106B" w:rsidR="002C3DB7" w:rsidRPr="00EC3319" w:rsidRDefault="002C3DB7" w:rsidP="00965470">
      <w:pPr>
        <w:pStyle w:val="Normale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333333"/>
        </w:rPr>
      </w:pPr>
      <w:r w:rsidRPr="00EC3319">
        <w:rPr>
          <w:rFonts w:asciiTheme="minorHAnsi" w:hAnsiTheme="minorHAnsi" w:cstheme="minorHAnsi"/>
          <w:color w:val="333333"/>
        </w:rPr>
        <w:t>Altro ________________________</w:t>
      </w:r>
    </w:p>
    <w:p w14:paraId="118F836E" w14:textId="284AEB71" w:rsidR="00E1771A" w:rsidRDefault="002C3DB7" w:rsidP="00CA339B">
      <w:pPr>
        <w:pStyle w:val="NormaleWeb"/>
        <w:shd w:val="clear" w:color="auto" w:fill="FFFFFF"/>
        <w:jc w:val="both"/>
        <w:rPr>
          <w:rFonts w:asciiTheme="minorHAnsi" w:hAnsiTheme="minorHAnsi" w:cstheme="minorHAnsi"/>
          <w:color w:val="333333"/>
          <w:u w:val="single"/>
        </w:rPr>
      </w:pPr>
      <w:r w:rsidRPr="00EC3319">
        <w:rPr>
          <w:rFonts w:asciiTheme="minorHAnsi" w:hAnsiTheme="minorHAnsi" w:cstheme="minorHAnsi"/>
          <w:color w:val="333333"/>
          <w:u w:val="single"/>
        </w:rPr>
        <w:lastRenderedPageBreak/>
        <w:t>La presente manifestazione non comporta alcun obbligo in capo all’Ente in merito alla effettiva contrattualizzazione dei profili indicati.</w:t>
      </w:r>
    </w:p>
    <w:p w14:paraId="5D371FA5" w14:textId="215CD0BC" w:rsidR="00CA339B" w:rsidRDefault="00CA339B" w:rsidP="00CA339B">
      <w:pPr>
        <w:pStyle w:val="NormaleWeb"/>
        <w:shd w:val="clear" w:color="auto" w:fill="FFFFFF"/>
        <w:jc w:val="center"/>
        <w:rPr>
          <w:rFonts w:asciiTheme="minorHAnsi" w:hAnsiTheme="minorHAnsi" w:cstheme="minorHAnsi"/>
          <w:color w:val="333333"/>
        </w:rPr>
      </w:pPr>
      <w:r w:rsidRPr="00CA339B">
        <w:rPr>
          <w:rFonts w:asciiTheme="minorHAnsi" w:hAnsiTheme="minorHAnsi" w:cstheme="minorHAnsi"/>
          <w:color w:val="333333"/>
        </w:rPr>
        <w:t>Il Dirigente</w:t>
      </w:r>
    </w:p>
    <w:p w14:paraId="00C072B3" w14:textId="35CD544B" w:rsidR="00CA339B" w:rsidRPr="00CA339B" w:rsidRDefault="00CA339B" w:rsidP="00CA339B">
      <w:pPr>
        <w:pStyle w:val="NormaleWeb"/>
        <w:shd w:val="clear" w:color="auto" w:fill="FFFFFF"/>
        <w:jc w:val="center"/>
        <w:rPr>
          <w:rFonts w:cstheme="minorHAnsi"/>
        </w:rPr>
      </w:pPr>
      <w:r>
        <w:rPr>
          <w:rFonts w:asciiTheme="minorHAnsi" w:hAnsiTheme="minorHAnsi" w:cstheme="minorHAnsi"/>
          <w:color w:val="333333"/>
        </w:rPr>
        <w:t>________________________</w:t>
      </w:r>
    </w:p>
    <w:sectPr w:rsidR="00CA339B" w:rsidRPr="00CA33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33F2D"/>
    <w:multiLevelType w:val="hybridMultilevel"/>
    <w:tmpl w:val="D44851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D59C5"/>
    <w:multiLevelType w:val="hybridMultilevel"/>
    <w:tmpl w:val="5A1C6C9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2735DB"/>
    <w:multiLevelType w:val="hybridMultilevel"/>
    <w:tmpl w:val="8662C3B4"/>
    <w:lvl w:ilvl="0" w:tplc="0410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FBC"/>
    <w:rsid w:val="002C3DB7"/>
    <w:rsid w:val="00535FC4"/>
    <w:rsid w:val="00754FBC"/>
    <w:rsid w:val="00791FAC"/>
    <w:rsid w:val="00872705"/>
    <w:rsid w:val="00965470"/>
    <w:rsid w:val="00A17237"/>
    <w:rsid w:val="00B76B2A"/>
    <w:rsid w:val="00CA339B"/>
    <w:rsid w:val="00E1771A"/>
    <w:rsid w:val="00E23440"/>
    <w:rsid w:val="00EC3319"/>
    <w:rsid w:val="00ED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7E12"/>
  <w15:chartTrackingRefBased/>
  <w15:docId w15:val="{E05D1F7D-63C5-470E-B0BF-78D20977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54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7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4DFE8-8D5C-48B4-AD6D-274592FC9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vrizzo</dc:creator>
  <cp:keywords/>
  <dc:description/>
  <cp:lastModifiedBy>operatore</cp:lastModifiedBy>
  <cp:revision>2</cp:revision>
  <dcterms:created xsi:type="dcterms:W3CDTF">2022-01-31T11:45:00Z</dcterms:created>
  <dcterms:modified xsi:type="dcterms:W3CDTF">2022-01-31T11:45:00Z</dcterms:modified>
</cp:coreProperties>
</file>